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CD5D2" w14:textId="3BD84332" w:rsidR="00817ECB" w:rsidRDefault="00451851" w:rsidP="00FC1B88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 egykori irányzóhenger</w:t>
      </w:r>
    </w:p>
    <w:p w14:paraId="342FD35F" w14:textId="17EC5CBE" w:rsidR="009F5254" w:rsidRDefault="00451851" w:rsidP="00817ECB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itt látható ún. irányzóhenger 1933 és 2023 között Budapesten, a Gellért-hegyen, a Citadella keleti rondellája végében egy pillér fölött állt. A pillért azért építették, mert </w:t>
      </w:r>
      <w:r w:rsidR="008B629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rről a pontról </w:t>
      </w:r>
      <w:r w:rsidR="008B629B">
        <w:rPr>
          <w:rFonts w:ascii="Times New Roman" w:hAnsi="Times New Roman" w:cs="Times New Roman"/>
          <w:sz w:val="24"/>
          <w:szCs w:val="24"/>
        </w:rPr>
        <w:t xml:space="preserve">jól lehetett irányozni (irányértékeket, szögeket mérni), a háromszögelési </w:t>
      </w:r>
      <w:r>
        <w:rPr>
          <w:rFonts w:ascii="Times New Roman" w:hAnsi="Times New Roman" w:cs="Times New Roman"/>
          <w:sz w:val="24"/>
          <w:szCs w:val="24"/>
        </w:rPr>
        <w:t>hálózat távoli</w:t>
      </w:r>
      <w:r w:rsidR="009F5254">
        <w:rPr>
          <w:rFonts w:ascii="Times New Roman" w:hAnsi="Times New Roman" w:cs="Times New Roman"/>
          <w:sz w:val="24"/>
          <w:szCs w:val="24"/>
        </w:rPr>
        <w:t xml:space="preserve"> (akár</w:t>
      </w:r>
      <w:r>
        <w:rPr>
          <w:rFonts w:ascii="Times New Roman" w:hAnsi="Times New Roman" w:cs="Times New Roman"/>
          <w:sz w:val="24"/>
          <w:szCs w:val="24"/>
        </w:rPr>
        <w:t xml:space="preserve"> 17 km-re lévő</w:t>
      </w:r>
      <w:r w:rsidR="009F525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pontjai</w:t>
      </w:r>
      <w:r w:rsidR="009F5254">
        <w:rPr>
          <w:rFonts w:ascii="Times New Roman" w:hAnsi="Times New Roman" w:cs="Times New Roman"/>
          <w:sz w:val="24"/>
          <w:szCs w:val="24"/>
        </w:rPr>
        <w:t xml:space="preserve">ra, </w:t>
      </w:r>
      <w:r>
        <w:rPr>
          <w:rFonts w:ascii="Times New Roman" w:hAnsi="Times New Roman" w:cs="Times New Roman"/>
          <w:sz w:val="24"/>
          <w:szCs w:val="24"/>
        </w:rPr>
        <w:t xml:space="preserve">azokról a pontokról pedig (a pillér helyett) a hengert lehetett irányozni. </w:t>
      </w:r>
    </w:p>
    <w:p w14:paraId="7444C50F" w14:textId="7D6D5615" w:rsidR="009F5254" w:rsidRDefault="00451851" w:rsidP="00817ECB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Ennek a pillérnek a koordinátáit 10 korábbi háromszögelé</w:t>
      </w:r>
      <w:r w:rsidR="009F525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 pontra végzett oda-vis</w:t>
      </w:r>
      <w:r w:rsidR="008B629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za iránymérésből meghatározták </w:t>
      </w:r>
      <w:r w:rsidR="009F5254">
        <w:rPr>
          <w:rFonts w:ascii="Times New Roman" w:hAnsi="Times New Roman" w:cs="Times New Roman"/>
          <w:sz w:val="24"/>
          <w:szCs w:val="24"/>
        </w:rPr>
        <w:t>(</w:t>
      </w:r>
      <w:r w:rsidR="008B629B">
        <w:rPr>
          <w:rFonts w:ascii="Times New Roman" w:hAnsi="Times New Roman" w:cs="Times New Roman"/>
          <w:sz w:val="24"/>
          <w:szCs w:val="24"/>
        </w:rPr>
        <w:t>a korábban definiált budapesti sztereografikus vetület</w:t>
      </w:r>
      <w:r w:rsidR="009F5254">
        <w:rPr>
          <w:rFonts w:ascii="Times New Roman" w:hAnsi="Times New Roman" w:cs="Times New Roman"/>
          <w:sz w:val="24"/>
          <w:szCs w:val="24"/>
        </w:rPr>
        <w:t>i rendszerben),</w:t>
      </w:r>
      <w:r w:rsidR="008B629B">
        <w:rPr>
          <w:rFonts w:ascii="Times New Roman" w:hAnsi="Times New Roman" w:cs="Times New Roman"/>
          <w:sz w:val="24"/>
          <w:szCs w:val="24"/>
        </w:rPr>
        <w:t xml:space="preserve"> majd innen kitűzték a mintegy 30 méterre lévő origót (a koordináta-rendszer y=0 és x=0 koordinátájú pontját</w:t>
      </w:r>
      <w:r w:rsidR="009F5254">
        <w:rPr>
          <w:rFonts w:ascii="Times New Roman" w:hAnsi="Times New Roman" w:cs="Times New Roman"/>
          <w:sz w:val="24"/>
          <w:szCs w:val="24"/>
        </w:rPr>
        <w:t>)</w:t>
      </w:r>
      <w:r w:rsidR="008B629B">
        <w:rPr>
          <w:rFonts w:ascii="Times New Roman" w:hAnsi="Times New Roman" w:cs="Times New Roman"/>
          <w:sz w:val="24"/>
          <w:szCs w:val="24"/>
        </w:rPr>
        <w:t xml:space="preserve">. </w:t>
      </w:r>
      <w:r w:rsidR="009F5254">
        <w:rPr>
          <w:rFonts w:ascii="Times New Roman" w:hAnsi="Times New Roman" w:cs="Times New Roman"/>
          <w:sz w:val="24"/>
          <w:szCs w:val="24"/>
        </w:rPr>
        <w:t xml:space="preserve">Ugyanis ez </w:t>
      </w:r>
      <w:r w:rsidR="008B629B">
        <w:rPr>
          <w:rFonts w:ascii="Times New Roman" w:hAnsi="Times New Roman" w:cs="Times New Roman"/>
          <w:sz w:val="24"/>
          <w:szCs w:val="24"/>
        </w:rPr>
        <w:t xml:space="preserve">a pont </w:t>
      </w:r>
      <w:r w:rsidR="009F5254">
        <w:rPr>
          <w:rFonts w:ascii="Times New Roman" w:hAnsi="Times New Roman" w:cs="Times New Roman"/>
          <w:sz w:val="24"/>
          <w:szCs w:val="24"/>
        </w:rPr>
        <w:t xml:space="preserve">volt </w:t>
      </w:r>
      <w:r w:rsidR="008B629B">
        <w:rPr>
          <w:rFonts w:ascii="Times New Roman" w:hAnsi="Times New Roman" w:cs="Times New Roman"/>
          <w:sz w:val="24"/>
          <w:szCs w:val="24"/>
        </w:rPr>
        <w:t>a</w:t>
      </w:r>
      <w:r w:rsidR="009F5254">
        <w:rPr>
          <w:rFonts w:ascii="Times New Roman" w:hAnsi="Times New Roman" w:cs="Times New Roman"/>
          <w:sz w:val="24"/>
          <w:szCs w:val="24"/>
        </w:rPr>
        <w:t xml:space="preserve">z egykori </w:t>
      </w:r>
      <w:r w:rsidR="008B629B">
        <w:rPr>
          <w:rFonts w:ascii="Times New Roman" w:hAnsi="Times New Roman" w:cs="Times New Roman"/>
          <w:sz w:val="24"/>
          <w:szCs w:val="24"/>
        </w:rPr>
        <w:t xml:space="preserve">„Gellérthegy” </w:t>
      </w:r>
      <w:r w:rsidR="009F5254">
        <w:rPr>
          <w:rFonts w:ascii="Times New Roman" w:hAnsi="Times New Roman" w:cs="Times New Roman"/>
          <w:sz w:val="24"/>
          <w:szCs w:val="24"/>
        </w:rPr>
        <w:t>nevű háromszögelési pont, ténylegesen a gellérthegyi csillagda keleti pillére.  A gellért-hegyi csillagda 1815 és 1849 között működött, a szabadságharcban súlyosan megsérült, majd lebontották, mert a helyén épült meg a ma is látható citadella, mint katonai erőd.</w:t>
      </w:r>
    </w:p>
    <w:p w14:paraId="408D83B6" w14:textId="19AA9FB5" w:rsidR="0059269A" w:rsidRDefault="009F5254" w:rsidP="00817ECB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1934-ben újraállandósított „Gellérthegy” főpont tehát az önálló centrális hálózat központja, a vetületi rendszer kezdőpontja és a koordináta-rendszer kezdőpontja is. A centrális háromszögelési hálózat </w:t>
      </w:r>
      <w:r w:rsidR="0059269A">
        <w:rPr>
          <w:rFonts w:ascii="Times New Roman" w:hAnsi="Times New Roman" w:cs="Times New Roman"/>
          <w:sz w:val="24"/>
          <w:szCs w:val="24"/>
        </w:rPr>
        <w:t xml:space="preserve">(első-, másod, harmad, negyed- ötödrendű) </w:t>
      </w:r>
      <w:r w:rsidR="000D149C">
        <w:rPr>
          <w:rFonts w:ascii="Times New Roman" w:hAnsi="Times New Roman" w:cs="Times New Roman"/>
          <w:sz w:val="24"/>
          <w:szCs w:val="24"/>
        </w:rPr>
        <w:t xml:space="preserve">alappontjai </w:t>
      </w:r>
      <w:r w:rsidR="0059269A">
        <w:rPr>
          <w:rFonts w:ascii="Times New Roman" w:hAnsi="Times New Roman" w:cs="Times New Roman"/>
          <w:sz w:val="24"/>
          <w:szCs w:val="24"/>
        </w:rPr>
        <w:t>képezték Budapest nagyméretarányú felmérésének, térképkészítésének a keretét. Ez a (felújított, digitalizált, új vetületbe transzformált) kataszteri térkép az alapja a fővárosi ingatlannyilvántartásnak, a tervezési feladatoknak és az eddigi metróépítéseknek.</w:t>
      </w:r>
    </w:p>
    <w:p w14:paraId="46E83CBF" w14:textId="38E09582" w:rsidR="0059269A" w:rsidRDefault="0059269A" w:rsidP="00817ECB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Citadella felújítási munkái során az erődfalat megnyitották, a Szabadság-szobor felől lépcső épült, ami miatt a régi pillért és hengert el kellett bontani. Helyettük új pi</w:t>
      </w:r>
      <w:r w:rsidR="000D149C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lért és új irányzóhengert létesítettek.</w:t>
      </w:r>
    </w:p>
    <w:p w14:paraId="55FFF434" w14:textId="28C52B1F" w:rsidR="00613F12" w:rsidRDefault="00613F12" w:rsidP="00613F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D16FBAB" wp14:editId="002B9A24">
            <wp:extent cx="3470826" cy="4702606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_2 po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103" cy="477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3A29" w14:textId="4557C5DF" w:rsidR="00DF3902" w:rsidRDefault="00613F12" w:rsidP="00613F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2018-as fotó, ami a</w:t>
      </w:r>
      <w:r w:rsidR="0059269A">
        <w:rPr>
          <w:rFonts w:ascii="Arial" w:hAnsi="Arial" w:cs="Arial"/>
          <w:sz w:val="20"/>
          <w:szCs w:val="20"/>
        </w:rPr>
        <w:t xml:space="preserve">z 1933-ban épített </w:t>
      </w:r>
      <w:r w:rsidR="000D149C">
        <w:rPr>
          <w:rFonts w:ascii="Arial" w:hAnsi="Arial" w:cs="Arial"/>
          <w:sz w:val="20"/>
          <w:szCs w:val="20"/>
        </w:rPr>
        <w:t>pil</w:t>
      </w:r>
      <w:r w:rsidR="0059269A">
        <w:rPr>
          <w:rFonts w:ascii="Arial" w:hAnsi="Arial" w:cs="Arial"/>
          <w:sz w:val="20"/>
          <w:szCs w:val="20"/>
        </w:rPr>
        <w:t>lért és a fölötte lévő he</w:t>
      </w:r>
      <w:r w:rsidR="000D149C">
        <w:rPr>
          <w:rFonts w:ascii="Arial" w:hAnsi="Arial" w:cs="Arial"/>
          <w:sz w:val="20"/>
          <w:szCs w:val="20"/>
        </w:rPr>
        <w:t>n</w:t>
      </w:r>
      <w:r w:rsidR="0059269A">
        <w:rPr>
          <w:rFonts w:ascii="Arial" w:hAnsi="Arial" w:cs="Arial"/>
          <w:sz w:val="20"/>
          <w:szCs w:val="20"/>
        </w:rPr>
        <w:t>gert, va</w:t>
      </w:r>
      <w:r w:rsidR="000D149C">
        <w:rPr>
          <w:rFonts w:ascii="Arial" w:hAnsi="Arial" w:cs="Arial"/>
          <w:sz w:val="20"/>
          <w:szCs w:val="20"/>
        </w:rPr>
        <w:t>lamint az 1934-ben állandósított „Gellérthegy” főpontot, mint központi követ mutatja.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15D9669" w14:textId="77777777" w:rsidR="00DF3902" w:rsidRDefault="00DF3902" w:rsidP="00613F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1E02906" w14:textId="77777777" w:rsidR="00DF3902" w:rsidRDefault="00DF3902" w:rsidP="00613F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98FCE09" w14:textId="6EFF955F" w:rsidR="00DF3902" w:rsidRDefault="00321696" w:rsidP="00613F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 wp14:anchorId="5E125253" wp14:editId="718CF7ED">
            <wp:extent cx="4902446" cy="371856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_A pillér 1934-es rajzon és 2018-as fotó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49" cy="376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2D29" w14:textId="6D17C1E7" w:rsidR="00321696" w:rsidRDefault="00321696" w:rsidP="00613F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főpont külpontja volt a gyilokjáróra épített pillér és henger</w:t>
      </w:r>
      <w:r w:rsidR="00623ACA">
        <w:rPr>
          <w:rFonts w:ascii="Arial" w:hAnsi="Arial" w:cs="Arial"/>
          <w:sz w:val="20"/>
          <w:szCs w:val="20"/>
        </w:rPr>
        <w:t xml:space="preserve"> (</w:t>
      </w:r>
      <w:r w:rsidR="00D50D1A">
        <w:rPr>
          <w:rFonts w:ascii="Arial" w:hAnsi="Arial" w:cs="Arial"/>
          <w:sz w:val="20"/>
          <w:szCs w:val="20"/>
        </w:rPr>
        <w:t>innen tűzték ki a főpontot</w:t>
      </w:r>
      <w:r w:rsidR="00623AC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 A méréseket innen végezték és ezt a hengert irányozták, mert a főpontról</w:t>
      </w:r>
      <w:r w:rsidR="00CC4156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 xml:space="preserve"> az erődfal miatt </w:t>
      </w:r>
      <w:r w:rsidR="00CC4156">
        <w:rPr>
          <w:rFonts w:ascii="Arial" w:hAnsi="Arial" w:cs="Arial"/>
          <w:sz w:val="20"/>
          <w:szCs w:val="20"/>
        </w:rPr>
        <w:t>– az összelátás akadályozott volt.</w:t>
      </w:r>
    </w:p>
    <w:p w14:paraId="66BFB9C6" w14:textId="77777777" w:rsidR="00321696" w:rsidRDefault="00321696" w:rsidP="00613F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0043300" w14:textId="2AEF3F08" w:rsidR="00321696" w:rsidRDefault="00623ACA" w:rsidP="00613F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 wp14:anchorId="3751CF01" wp14:editId="7F389A45">
            <wp:extent cx="4409092" cy="445008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_00 vetület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03" cy="454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D6DC" w14:textId="3ECB38C1" w:rsidR="00623ACA" w:rsidRDefault="00623ACA" w:rsidP="00613F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budapesti önálló rendszer vetületének és koordináta-rendszerének is a kővel megjelölt</w:t>
      </w:r>
      <w:r w:rsidR="000D149C">
        <w:rPr>
          <w:rFonts w:ascii="Arial" w:hAnsi="Arial" w:cs="Arial"/>
          <w:sz w:val="20"/>
          <w:szCs w:val="20"/>
        </w:rPr>
        <w:t xml:space="preserve"> „Gellérthegy” fő</w:t>
      </w:r>
      <w:r>
        <w:rPr>
          <w:rFonts w:ascii="Arial" w:hAnsi="Arial" w:cs="Arial"/>
          <w:sz w:val="20"/>
          <w:szCs w:val="20"/>
        </w:rPr>
        <w:t>pont a kezdőpontja.</w:t>
      </w:r>
      <w:r w:rsidR="000D149C">
        <w:rPr>
          <w:rFonts w:ascii="Arial" w:hAnsi="Arial" w:cs="Arial"/>
          <w:sz w:val="20"/>
          <w:szCs w:val="20"/>
        </w:rPr>
        <w:t xml:space="preserve"> A pilléren külpontosan végzett méréseket a főpontra központosították.</w:t>
      </w:r>
    </w:p>
    <w:p w14:paraId="403CBB9D" w14:textId="3BFA8B9B" w:rsidR="00623ACA" w:rsidRDefault="00440726" w:rsidP="00613F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 wp14:anchorId="15CA8BE2" wp14:editId="103AD29D">
            <wp:extent cx="5074920" cy="65684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215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5089" w14:textId="741FA1A2" w:rsidR="00623ACA" w:rsidRDefault="00390FB0" w:rsidP="00613F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főpont és a henger 2023 áprilisában.</w:t>
      </w:r>
    </w:p>
    <w:p w14:paraId="7C88A900" w14:textId="7D10636E" w:rsidR="00390FB0" w:rsidRDefault="00390FB0" w:rsidP="00613F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8C37AF4" w14:textId="166F2769" w:rsidR="00390FB0" w:rsidRDefault="00390FB0" w:rsidP="00613F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147AD0E" w14:textId="70A158F5" w:rsidR="00390FB0" w:rsidRDefault="00390FB0" w:rsidP="00613F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 wp14:anchorId="78DEB14D" wp14:editId="44558A04">
            <wp:extent cx="5359157" cy="40386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0215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572" cy="405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6FB9" w14:textId="77777777" w:rsidR="00390FB0" w:rsidRDefault="00623ACA" w:rsidP="0027214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390FB0">
        <w:rPr>
          <w:rFonts w:ascii="Arial" w:hAnsi="Arial" w:cs="Arial"/>
          <w:sz w:val="20"/>
          <w:szCs w:val="20"/>
        </w:rPr>
        <w:t>pillér és a henger 2023 februárjában.</w:t>
      </w:r>
    </w:p>
    <w:p w14:paraId="26B2D7F4" w14:textId="77777777" w:rsidR="00390FB0" w:rsidRDefault="00390FB0" w:rsidP="0027214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F935E86" w14:textId="77777777" w:rsidR="00390FB0" w:rsidRDefault="00390FB0" w:rsidP="0027214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 wp14:anchorId="407B5BC4" wp14:editId="7EC49E7E">
            <wp:extent cx="4866640" cy="3550671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0810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073" cy="355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EF70" w14:textId="2CA7772A" w:rsidR="00390FB0" w:rsidRDefault="00390FB0" w:rsidP="0027214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főpont és az elbontott erődfal 2023 augusztusában.</w:t>
      </w:r>
    </w:p>
    <w:p w14:paraId="04CE36B2" w14:textId="2C72FAC8" w:rsidR="00390FB0" w:rsidRDefault="00C61530" w:rsidP="0027214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 wp14:anchorId="362CD9DE" wp14:editId="4E85F912">
            <wp:extent cx="5158740" cy="2982463"/>
            <wp:effectExtent l="0" t="0" r="3810" b="889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új henger és pillé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422" cy="30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0F62" w14:textId="2C802A16" w:rsidR="00D50D1A" w:rsidRDefault="00C61530" w:rsidP="00CC415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Új henger és új pillér </w:t>
      </w:r>
      <w:r w:rsidR="00CC4156">
        <w:rPr>
          <w:rFonts w:ascii="Arial" w:hAnsi="Arial" w:cs="Arial"/>
          <w:sz w:val="20"/>
          <w:szCs w:val="20"/>
        </w:rPr>
        <w:t>egy 2025. októberi felvételen</w:t>
      </w:r>
    </w:p>
    <w:p w14:paraId="51A151C0" w14:textId="77777777" w:rsidR="002B7F91" w:rsidRDefault="002B7F91" w:rsidP="00CC415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7127CDE" w14:textId="77777777" w:rsidR="002B7F91" w:rsidRDefault="002B7F91" w:rsidP="00CC415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7D46C91" w14:textId="77777777" w:rsidR="002B7F91" w:rsidRDefault="002B7F91" w:rsidP="00CC415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8F049CF" w14:textId="2DF72EA1" w:rsidR="002B7F91" w:rsidRPr="00613F12" w:rsidRDefault="002B7F91" w:rsidP="002B7F9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Összeállította: Busics György</w:t>
      </w:r>
    </w:p>
    <w:sectPr w:rsidR="002B7F91" w:rsidRPr="00613F12" w:rsidSect="00FC1B88">
      <w:footerReference w:type="default" r:id="rId15"/>
      <w:pgSz w:w="11906" w:h="16838"/>
      <w:pgMar w:top="1134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1ED8E" w14:textId="77777777" w:rsidR="0036333D" w:rsidRDefault="0036333D" w:rsidP="0013291E">
      <w:pPr>
        <w:spacing w:after="0" w:line="240" w:lineRule="auto"/>
      </w:pPr>
      <w:r>
        <w:separator/>
      </w:r>
    </w:p>
  </w:endnote>
  <w:endnote w:type="continuationSeparator" w:id="0">
    <w:p w14:paraId="2F193742" w14:textId="77777777" w:rsidR="0036333D" w:rsidRDefault="0036333D" w:rsidP="00132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449672"/>
      <w:docPartObj>
        <w:docPartGallery w:val="Page Numbers (Bottom of Page)"/>
        <w:docPartUnique/>
      </w:docPartObj>
    </w:sdtPr>
    <w:sdtContent>
      <w:p w14:paraId="5EA61959" w14:textId="2C368E48" w:rsidR="00B911DA" w:rsidRDefault="00B911DA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156">
          <w:rPr>
            <w:noProof/>
          </w:rPr>
          <w:t>5</w:t>
        </w:r>
        <w:r>
          <w:fldChar w:fldCharType="end"/>
        </w:r>
      </w:p>
    </w:sdtContent>
  </w:sdt>
  <w:p w14:paraId="2527495E" w14:textId="77777777" w:rsidR="00B911DA" w:rsidRDefault="00B911D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47913" w14:textId="77777777" w:rsidR="0036333D" w:rsidRDefault="0036333D" w:rsidP="0013291E">
      <w:pPr>
        <w:spacing w:after="0" w:line="240" w:lineRule="auto"/>
      </w:pPr>
      <w:r>
        <w:separator/>
      </w:r>
    </w:p>
  </w:footnote>
  <w:footnote w:type="continuationSeparator" w:id="0">
    <w:p w14:paraId="77E2245D" w14:textId="77777777" w:rsidR="0036333D" w:rsidRDefault="0036333D" w:rsidP="001329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5503"/>
    <w:multiLevelType w:val="hybridMultilevel"/>
    <w:tmpl w:val="3E303E04"/>
    <w:lvl w:ilvl="0" w:tplc="05A4A8F4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166B27"/>
    <w:multiLevelType w:val="hybridMultilevel"/>
    <w:tmpl w:val="1B446D8A"/>
    <w:lvl w:ilvl="0" w:tplc="F7A62560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 w15:restartNumberingAfterBreak="0">
    <w:nsid w:val="0CF13847"/>
    <w:multiLevelType w:val="hybridMultilevel"/>
    <w:tmpl w:val="86B69A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B5787"/>
    <w:multiLevelType w:val="hybridMultilevel"/>
    <w:tmpl w:val="A3C091F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C1019"/>
    <w:multiLevelType w:val="hybridMultilevel"/>
    <w:tmpl w:val="2FAA1B86"/>
    <w:lvl w:ilvl="0" w:tplc="C20A9D76">
      <w:start w:val="1"/>
      <w:numFmt w:val="lowerLetter"/>
      <w:lvlText w:val="%1)"/>
      <w:lvlJc w:val="left"/>
      <w:pPr>
        <w:ind w:left="143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54" w:hanging="360"/>
      </w:pPr>
    </w:lvl>
    <w:lvl w:ilvl="2" w:tplc="040E001B" w:tentative="1">
      <w:start w:val="1"/>
      <w:numFmt w:val="lowerRoman"/>
      <w:lvlText w:val="%3."/>
      <w:lvlJc w:val="right"/>
      <w:pPr>
        <w:ind w:left="2874" w:hanging="180"/>
      </w:pPr>
    </w:lvl>
    <w:lvl w:ilvl="3" w:tplc="040E000F" w:tentative="1">
      <w:start w:val="1"/>
      <w:numFmt w:val="decimal"/>
      <w:lvlText w:val="%4."/>
      <w:lvlJc w:val="left"/>
      <w:pPr>
        <w:ind w:left="3594" w:hanging="360"/>
      </w:pPr>
    </w:lvl>
    <w:lvl w:ilvl="4" w:tplc="040E0019" w:tentative="1">
      <w:start w:val="1"/>
      <w:numFmt w:val="lowerLetter"/>
      <w:lvlText w:val="%5."/>
      <w:lvlJc w:val="left"/>
      <w:pPr>
        <w:ind w:left="4314" w:hanging="360"/>
      </w:pPr>
    </w:lvl>
    <w:lvl w:ilvl="5" w:tplc="040E001B" w:tentative="1">
      <w:start w:val="1"/>
      <w:numFmt w:val="lowerRoman"/>
      <w:lvlText w:val="%6."/>
      <w:lvlJc w:val="right"/>
      <w:pPr>
        <w:ind w:left="5034" w:hanging="180"/>
      </w:pPr>
    </w:lvl>
    <w:lvl w:ilvl="6" w:tplc="040E000F" w:tentative="1">
      <w:start w:val="1"/>
      <w:numFmt w:val="decimal"/>
      <w:lvlText w:val="%7."/>
      <w:lvlJc w:val="left"/>
      <w:pPr>
        <w:ind w:left="5754" w:hanging="360"/>
      </w:pPr>
    </w:lvl>
    <w:lvl w:ilvl="7" w:tplc="040E0019" w:tentative="1">
      <w:start w:val="1"/>
      <w:numFmt w:val="lowerLetter"/>
      <w:lvlText w:val="%8."/>
      <w:lvlJc w:val="left"/>
      <w:pPr>
        <w:ind w:left="6474" w:hanging="360"/>
      </w:pPr>
    </w:lvl>
    <w:lvl w:ilvl="8" w:tplc="040E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" w15:restartNumberingAfterBreak="0">
    <w:nsid w:val="297407B7"/>
    <w:multiLevelType w:val="hybridMultilevel"/>
    <w:tmpl w:val="75DC056A"/>
    <w:lvl w:ilvl="0" w:tplc="9FBEC712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 w15:restartNumberingAfterBreak="0">
    <w:nsid w:val="2A1C1DCE"/>
    <w:multiLevelType w:val="hybridMultilevel"/>
    <w:tmpl w:val="8D14BDF2"/>
    <w:lvl w:ilvl="0" w:tplc="7E7E14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54579"/>
    <w:multiLevelType w:val="hybridMultilevel"/>
    <w:tmpl w:val="FB546D1E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11B40"/>
    <w:multiLevelType w:val="multilevel"/>
    <w:tmpl w:val="4E8CC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B4CA2"/>
    <w:multiLevelType w:val="hybridMultilevel"/>
    <w:tmpl w:val="2BCA5530"/>
    <w:lvl w:ilvl="0" w:tplc="040E0011">
      <w:start w:val="1"/>
      <w:numFmt w:val="decimal"/>
      <w:lvlText w:val="%1)"/>
      <w:lvlJc w:val="left"/>
      <w:pPr>
        <w:ind w:left="1428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E566C8E"/>
    <w:multiLevelType w:val="hybridMultilevel"/>
    <w:tmpl w:val="99D4F98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A24B9A"/>
    <w:multiLevelType w:val="hybridMultilevel"/>
    <w:tmpl w:val="51140406"/>
    <w:lvl w:ilvl="0" w:tplc="040E0011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00C04DF"/>
    <w:multiLevelType w:val="hybridMultilevel"/>
    <w:tmpl w:val="49C6BBF2"/>
    <w:lvl w:ilvl="0" w:tplc="BB2C32B2">
      <w:start w:val="1"/>
      <w:numFmt w:val="decimal"/>
      <w:lvlText w:val="%1."/>
      <w:lvlJc w:val="left"/>
      <w:pPr>
        <w:ind w:left="143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54" w:hanging="360"/>
      </w:pPr>
    </w:lvl>
    <w:lvl w:ilvl="2" w:tplc="040E001B" w:tentative="1">
      <w:start w:val="1"/>
      <w:numFmt w:val="lowerRoman"/>
      <w:lvlText w:val="%3."/>
      <w:lvlJc w:val="right"/>
      <w:pPr>
        <w:ind w:left="2874" w:hanging="180"/>
      </w:pPr>
    </w:lvl>
    <w:lvl w:ilvl="3" w:tplc="040E000F" w:tentative="1">
      <w:start w:val="1"/>
      <w:numFmt w:val="decimal"/>
      <w:lvlText w:val="%4."/>
      <w:lvlJc w:val="left"/>
      <w:pPr>
        <w:ind w:left="3594" w:hanging="360"/>
      </w:pPr>
    </w:lvl>
    <w:lvl w:ilvl="4" w:tplc="040E0019" w:tentative="1">
      <w:start w:val="1"/>
      <w:numFmt w:val="lowerLetter"/>
      <w:lvlText w:val="%5."/>
      <w:lvlJc w:val="left"/>
      <w:pPr>
        <w:ind w:left="4314" w:hanging="360"/>
      </w:pPr>
    </w:lvl>
    <w:lvl w:ilvl="5" w:tplc="040E001B" w:tentative="1">
      <w:start w:val="1"/>
      <w:numFmt w:val="lowerRoman"/>
      <w:lvlText w:val="%6."/>
      <w:lvlJc w:val="right"/>
      <w:pPr>
        <w:ind w:left="5034" w:hanging="180"/>
      </w:pPr>
    </w:lvl>
    <w:lvl w:ilvl="6" w:tplc="040E000F" w:tentative="1">
      <w:start w:val="1"/>
      <w:numFmt w:val="decimal"/>
      <w:lvlText w:val="%7."/>
      <w:lvlJc w:val="left"/>
      <w:pPr>
        <w:ind w:left="5754" w:hanging="360"/>
      </w:pPr>
    </w:lvl>
    <w:lvl w:ilvl="7" w:tplc="040E0019" w:tentative="1">
      <w:start w:val="1"/>
      <w:numFmt w:val="lowerLetter"/>
      <w:lvlText w:val="%8."/>
      <w:lvlJc w:val="left"/>
      <w:pPr>
        <w:ind w:left="6474" w:hanging="360"/>
      </w:pPr>
    </w:lvl>
    <w:lvl w:ilvl="8" w:tplc="040E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6408591F"/>
    <w:multiLevelType w:val="hybridMultilevel"/>
    <w:tmpl w:val="08D29D96"/>
    <w:lvl w:ilvl="0" w:tplc="7A9AE4BE">
      <w:start w:val="1"/>
      <w:numFmt w:val="lowerLetter"/>
      <w:lvlText w:val="%1)"/>
      <w:lvlJc w:val="left"/>
      <w:pPr>
        <w:ind w:left="1794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2514" w:hanging="360"/>
      </w:pPr>
    </w:lvl>
    <w:lvl w:ilvl="2" w:tplc="040E001B" w:tentative="1">
      <w:start w:val="1"/>
      <w:numFmt w:val="lowerRoman"/>
      <w:lvlText w:val="%3."/>
      <w:lvlJc w:val="right"/>
      <w:pPr>
        <w:ind w:left="3234" w:hanging="180"/>
      </w:pPr>
    </w:lvl>
    <w:lvl w:ilvl="3" w:tplc="040E000F" w:tentative="1">
      <w:start w:val="1"/>
      <w:numFmt w:val="decimal"/>
      <w:lvlText w:val="%4."/>
      <w:lvlJc w:val="left"/>
      <w:pPr>
        <w:ind w:left="3954" w:hanging="360"/>
      </w:pPr>
    </w:lvl>
    <w:lvl w:ilvl="4" w:tplc="040E0019" w:tentative="1">
      <w:start w:val="1"/>
      <w:numFmt w:val="lowerLetter"/>
      <w:lvlText w:val="%5."/>
      <w:lvlJc w:val="left"/>
      <w:pPr>
        <w:ind w:left="4674" w:hanging="360"/>
      </w:pPr>
    </w:lvl>
    <w:lvl w:ilvl="5" w:tplc="040E001B" w:tentative="1">
      <w:start w:val="1"/>
      <w:numFmt w:val="lowerRoman"/>
      <w:lvlText w:val="%6."/>
      <w:lvlJc w:val="right"/>
      <w:pPr>
        <w:ind w:left="5394" w:hanging="180"/>
      </w:pPr>
    </w:lvl>
    <w:lvl w:ilvl="6" w:tplc="040E000F" w:tentative="1">
      <w:start w:val="1"/>
      <w:numFmt w:val="decimal"/>
      <w:lvlText w:val="%7."/>
      <w:lvlJc w:val="left"/>
      <w:pPr>
        <w:ind w:left="6114" w:hanging="360"/>
      </w:pPr>
    </w:lvl>
    <w:lvl w:ilvl="7" w:tplc="040E0019" w:tentative="1">
      <w:start w:val="1"/>
      <w:numFmt w:val="lowerLetter"/>
      <w:lvlText w:val="%8."/>
      <w:lvlJc w:val="left"/>
      <w:pPr>
        <w:ind w:left="6834" w:hanging="360"/>
      </w:pPr>
    </w:lvl>
    <w:lvl w:ilvl="8" w:tplc="040E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14" w15:restartNumberingAfterBreak="0">
    <w:nsid w:val="65A83374"/>
    <w:multiLevelType w:val="hybridMultilevel"/>
    <w:tmpl w:val="BDA26FE4"/>
    <w:lvl w:ilvl="0" w:tplc="6130FC36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2"/>
      </w:rPr>
    </w:lvl>
    <w:lvl w:ilvl="1" w:tplc="F2D8F3D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</w:rPr>
    </w:lvl>
    <w:lvl w:ilvl="2" w:tplc="C4B4D69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E4F0B53"/>
    <w:multiLevelType w:val="hybridMultilevel"/>
    <w:tmpl w:val="0D886942"/>
    <w:lvl w:ilvl="0" w:tplc="57E2E1F4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6" w15:restartNumberingAfterBreak="0">
    <w:nsid w:val="6FBC617F"/>
    <w:multiLevelType w:val="hybridMultilevel"/>
    <w:tmpl w:val="733E7B8A"/>
    <w:lvl w:ilvl="0" w:tplc="D01C6F7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3A97CA5"/>
    <w:multiLevelType w:val="hybridMultilevel"/>
    <w:tmpl w:val="41ACD4F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D7503"/>
    <w:multiLevelType w:val="hybridMultilevel"/>
    <w:tmpl w:val="1E285CB8"/>
    <w:lvl w:ilvl="0" w:tplc="853A97F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810174596">
    <w:abstractNumId w:val="0"/>
  </w:num>
  <w:num w:numId="2" w16cid:durableId="705714619">
    <w:abstractNumId w:val="14"/>
  </w:num>
  <w:num w:numId="3" w16cid:durableId="1484546196">
    <w:abstractNumId w:val="10"/>
  </w:num>
  <w:num w:numId="4" w16cid:durableId="1701933740">
    <w:abstractNumId w:val="17"/>
  </w:num>
  <w:num w:numId="5" w16cid:durableId="1822190146">
    <w:abstractNumId w:val="6"/>
  </w:num>
  <w:num w:numId="6" w16cid:durableId="954484242">
    <w:abstractNumId w:val="16"/>
  </w:num>
  <w:num w:numId="7" w16cid:durableId="1161189823">
    <w:abstractNumId w:val="15"/>
  </w:num>
  <w:num w:numId="8" w16cid:durableId="403457194">
    <w:abstractNumId w:val="1"/>
  </w:num>
  <w:num w:numId="9" w16cid:durableId="19860477">
    <w:abstractNumId w:val="5"/>
  </w:num>
  <w:num w:numId="10" w16cid:durableId="515270169">
    <w:abstractNumId w:val="3"/>
  </w:num>
  <w:num w:numId="11" w16cid:durableId="869680484">
    <w:abstractNumId w:val="4"/>
  </w:num>
  <w:num w:numId="12" w16cid:durableId="606275483">
    <w:abstractNumId w:val="13"/>
  </w:num>
  <w:num w:numId="13" w16cid:durableId="372966554">
    <w:abstractNumId w:val="18"/>
  </w:num>
  <w:num w:numId="14" w16cid:durableId="13265960">
    <w:abstractNumId w:val="12"/>
  </w:num>
  <w:num w:numId="15" w16cid:durableId="67263758">
    <w:abstractNumId w:val="8"/>
  </w:num>
  <w:num w:numId="16" w16cid:durableId="1368413799">
    <w:abstractNumId w:val="9"/>
  </w:num>
  <w:num w:numId="17" w16cid:durableId="806317586">
    <w:abstractNumId w:val="11"/>
  </w:num>
  <w:num w:numId="18" w16cid:durableId="64572506">
    <w:abstractNumId w:val="7"/>
  </w:num>
  <w:num w:numId="19" w16cid:durableId="8184964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13D"/>
    <w:rsid w:val="00045E73"/>
    <w:rsid w:val="00051B37"/>
    <w:rsid w:val="00051BAF"/>
    <w:rsid w:val="00063C11"/>
    <w:rsid w:val="00066E09"/>
    <w:rsid w:val="000B5223"/>
    <w:rsid w:val="000D1491"/>
    <w:rsid w:val="000D149C"/>
    <w:rsid w:val="000D338E"/>
    <w:rsid w:val="0010248E"/>
    <w:rsid w:val="00115E54"/>
    <w:rsid w:val="0012162C"/>
    <w:rsid w:val="001247CE"/>
    <w:rsid w:val="0012535D"/>
    <w:rsid w:val="0013291E"/>
    <w:rsid w:val="0013573C"/>
    <w:rsid w:val="00151FAC"/>
    <w:rsid w:val="0015470A"/>
    <w:rsid w:val="001654ED"/>
    <w:rsid w:val="001734B1"/>
    <w:rsid w:val="001A1EAA"/>
    <w:rsid w:val="001A592C"/>
    <w:rsid w:val="001B5C34"/>
    <w:rsid w:val="001C5E8E"/>
    <w:rsid w:val="001D499A"/>
    <w:rsid w:val="001D4A84"/>
    <w:rsid w:val="001E1F36"/>
    <w:rsid w:val="00202F9A"/>
    <w:rsid w:val="002115FB"/>
    <w:rsid w:val="0023648B"/>
    <w:rsid w:val="00252451"/>
    <w:rsid w:val="00253EC6"/>
    <w:rsid w:val="00271361"/>
    <w:rsid w:val="0027214E"/>
    <w:rsid w:val="002757C0"/>
    <w:rsid w:val="00297A66"/>
    <w:rsid w:val="002A353C"/>
    <w:rsid w:val="002A799C"/>
    <w:rsid w:val="002B1B10"/>
    <w:rsid w:val="002B7F91"/>
    <w:rsid w:val="002D4EE9"/>
    <w:rsid w:val="003135CA"/>
    <w:rsid w:val="00321696"/>
    <w:rsid w:val="00324D81"/>
    <w:rsid w:val="00325A65"/>
    <w:rsid w:val="0036333D"/>
    <w:rsid w:val="0036681D"/>
    <w:rsid w:val="00390FB0"/>
    <w:rsid w:val="0039504C"/>
    <w:rsid w:val="003A00F1"/>
    <w:rsid w:val="003A1B4C"/>
    <w:rsid w:val="003A32EC"/>
    <w:rsid w:val="003B35B0"/>
    <w:rsid w:val="003B5AC8"/>
    <w:rsid w:val="003D0EB3"/>
    <w:rsid w:val="003F50FA"/>
    <w:rsid w:val="0040429B"/>
    <w:rsid w:val="00422A78"/>
    <w:rsid w:val="004235C8"/>
    <w:rsid w:val="00440726"/>
    <w:rsid w:val="00451851"/>
    <w:rsid w:val="00465D1C"/>
    <w:rsid w:val="004736D9"/>
    <w:rsid w:val="004925FE"/>
    <w:rsid w:val="004A34C7"/>
    <w:rsid w:val="004A538E"/>
    <w:rsid w:val="004C1548"/>
    <w:rsid w:val="004E14B7"/>
    <w:rsid w:val="005109DA"/>
    <w:rsid w:val="0053153C"/>
    <w:rsid w:val="00577EE5"/>
    <w:rsid w:val="0059269A"/>
    <w:rsid w:val="005C67F0"/>
    <w:rsid w:val="005D650F"/>
    <w:rsid w:val="005F0DA6"/>
    <w:rsid w:val="00603961"/>
    <w:rsid w:val="00613F12"/>
    <w:rsid w:val="00617596"/>
    <w:rsid w:val="00617B89"/>
    <w:rsid w:val="006218C4"/>
    <w:rsid w:val="00623ACA"/>
    <w:rsid w:val="006245D5"/>
    <w:rsid w:val="0063102C"/>
    <w:rsid w:val="00631B7F"/>
    <w:rsid w:val="00693CD7"/>
    <w:rsid w:val="006A1C00"/>
    <w:rsid w:val="006B298B"/>
    <w:rsid w:val="006B5A1E"/>
    <w:rsid w:val="006D27B1"/>
    <w:rsid w:val="006D7E4E"/>
    <w:rsid w:val="00706D90"/>
    <w:rsid w:val="00720274"/>
    <w:rsid w:val="00730DA2"/>
    <w:rsid w:val="00752F44"/>
    <w:rsid w:val="00756DF5"/>
    <w:rsid w:val="00760A6E"/>
    <w:rsid w:val="007628BC"/>
    <w:rsid w:val="007715FF"/>
    <w:rsid w:val="007914F9"/>
    <w:rsid w:val="007A6BE1"/>
    <w:rsid w:val="007D0D25"/>
    <w:rsid w:val="007D6FE1"/>
    <w:rsid w:val="007D776C"/>
    <w:rsid w:val="007E1D55"/>
    <w:rsid w:val="007F594C"/>
    <w:rsid w:val="00806688"/>
    <w:rsid w:val="00817ECB"/>
    <w:rsid w:val="00823203"/>
    <w:rsid w:val="008257A0"/>
    <w:rsid w:val="008335F9"/>
    <w:rsid w:val="00887FE6"/>
    <w:rsid w:val="00892524"/>
    <w:rsid w:val="00894091"/>
    <w:rsid w:val="008A2519"/>
    <w:rsid w:val="008A263E"/>
    <w:rsid w:val="008B629B"/>
    <w:rsid w:val="008D29FC"/>
    <w:rsid w:val="008E5661"/>
    <w:rsid w:val="008F10E0"/>
    <w:rsid w:val="00900374"/>
    <w:rsid w:val="00904703"/>
    <w:rsid w:val="009319AB"/>
    <w:rsid w:val="0095103B"/>
    <w:rsid w:val="00952E3F"/>
    <w:rsid w:val="00965447"/>
    <w:rsid w:val="00970BCD"/>
    <w:rsid w:val="009A6F35"/>
    <w:rsid w:val="009A7F71"/>
    <w:rsid w:val="009C11EA"/>
    <w:rsid w:val="009C1D00"/>
    <w:rsid w:val="009D7300"/>
    <w:rsid w:val="009E3933"/>
    <w:rsid w:val="009F5254"/>
    <w:rsid w:val="00A04204"/>
    <w:rsid w:val="00A1499E"/>
    <w:rsid w:val="00A173BD"/>
    <w:rsid w:val="00A236F5"/>
    <w:rsid w:val="00A42E0A"/>
    <w:rsid w:val="00A671B7"/>
    <w:rsid w:val="00A725A6"/>
    <w:rsid w:val="00A73896"/>
    <w:rsid w:val="00A74DE4"/>
    <w:rsid w:val="00A836FB"/>
    <w:rsid w:val="00A97EC1"/>
    <w:rsid w:val="00AA0341"/>
    <w:rsid w:val="00AA5390"/>
    <w:rsid w:val="00AB1308"/>
    <w:rsid w:val="00AD2896"/>
    <w:rsid w:val="00AE5EA8"/>
    <w:rsid w:val="00AF0690"/>
    <w:rsid w:val="00AF29F7"/>
    <w:rsid w:val="00AF2D4A"/>
    <w:rsid w:val="00B00BD2"/>
    <w:rsid w:val="00B05AF4"/>
    <w:rsid w:val="00B1069E"/>
    <w:rsid w:val="00B37037"/>
    <w:rsid w:val="00B65AB3"/>
    <w:rsid w:val="00B82795"/>
    <w:rsid w:val="00B911DA"/>
    <w:rsid w:val="00BA42F0"/>
    <w:rsid w:val="00BB65B3"/>
    <w:rsid w:val="00BC0C81"/>
    <w:rsid w:val="00BC534D"/>
    <w:rsid w:val="00BE2DD4"/>
    <w:rsid w:val="00BE4076"/>
    <w:rsid w:val="00BF2A79"/>
    <w:rsid w:val="00C034E3"/>
    <w:rsid w:val="00C1195C"/>
    <w:rsid w:val="00C150CA"/>
    <w:rsid w:val="00C26886"/>
    <w:rsid w:val="00C37749"/>
    <w:rsid w:val="00C445FC"/>
    <w:rsid w:val="00C61530"/>
    <w:rsid w:val="00C76498"/>
    <w:rsid w:val="00C85A07"/>
    <w:rsid w:val="00CA7467"/>
    <w:rsid w:val="00CC0C1F"/>
    <w:rsid w:val="00CC0D86"/>
    <w:rsid w:val="00CC4156"/>
    <w:rsid w:val="00CD163E"/>
    <w:rsid w:val="00CF15EA"/>
    <w:rsid w:val="00D27D7E"/>
    <w:rsid w:val="00D428FA"/>
    <w:rsid w:val="00D50D1A"/>
    <w:rsid w:val="00D7005B"/>
    <w:rsid w:val="00D863E3"/>
    <w:rsid w:val="00D91E3F"/>
    <w:rsid w:val="00D9213D"/>
    <w:rsid w:val="00D936AA"/>
    <w:rsid w:val="00D94C02"/>
    <w:rsid w:val="00DA6254"/>
    <w:rsid w:val="00DB5A11"/>
    <w:rsid w:val="00DC2C9F"/>
    <w:rsid w:val="00DD3AD0"/>
    <w:rsid w:val="00DE5796"/>
    <w:rsid w:val="00DF3902"/>
    <w:rsid w:val="00E029B4"/>
    <w:rsid w:val="00E0378C"/>
    <w:rsid w:val="00E12BA2"/>
    <w:rsid w:val="00E3314E"/>
    <w:rsid w:val="00E34C5D"/>
    <w:rsid w:val="00E41449"/>
    <w:rsid w:val="00E41B17"/>
    <w:rsid w:val="00E47BDA"/>
    <w:rsid w:val="00E576AF"/>
    <w:rsid w:val="00E6042F"/>
    <w:rsid w:val="00E661D8"/>
    <w:rsid w:val="00E71F17"/>
    <w:rsid w:val="00E94D68"/>
    <w:rsid w:val="00EA1961"/>
    <w:rsid w:val="00EA487D"/>
    <w:rsid w:val="00EA662F"/>
    <w:rsid w:val="00EC1F1C"/>
    <w:rsid w:val="00EE320C"/>
    <w:rsid w:val="00F02C53"/>
    <w:rsid w:val="00F13542"/>
    <w:rsid w:val="00F14117"/>
    <w:rsid w:val="00F22DFE"/>
    <w:rsid w:val="00F337E2"/>
    <w:rsid w:val="00F41FA0"/>
    <w:rsid w:val="00F502B0"/>
    <w:rsid w:val="00F920F1"/>
    <w:rsid w:val="00FA5E89"/>
    <w:rsid w:val="00FB4AE4"/>
    <w:rsid w:val="00FC1B88"/>
    <w:rsid w:val="00FD3103"/>
    <w:rsid w:val="00FF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A7828"/>
  <w15:docId w15:val="{26282FE8-D353-4BFF-B6D3-AD49959B4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EE32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428FA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EE320C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EE320C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NormlWeb">
    <w:name w:val="Normal (Web)"/>
    <w:basedOn w:val="Norml"/>
    <w:uiPriority w:val="99"/>
    <w:semiHidden/>
    <w:unhideWhenUsed/>
    <w:rsid w:val="00EE3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EE320C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132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3291E"/>
  </w:style>
  <w:style w:type="paragraph" w:styleId="llb">
    <w:name w:val="footer"/>
    <w:basedOn w:val="Norml"/>
    <w:link w:val="llbChar"/>
    <w:uiPriority w:val="99"/>
    <w:unhideWhenUsed/>
    <w:rsid w:val="00132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291E"/>
  </w:style>
  <w:style w:type="character" w:customStyle="1" w:styleId="object">
    <w:name w:val="object"/>
    <w:basedOn w:val="Bekezdsalapbettpusa"/>
    <w:rsid w:val="00E34C5D"/>
  </w:style>
  <w:style w:type="character" w:customStyle="1" w:styleId="apple-converted-space">
    <w:name w:val="apple-converted-space"/>
    <w:basedOn w:val="Bekezdsalapbettpusa"/>
    <w:rsid w:val="00E34C5D"/>
  </w:style>
  <w:style w:type="table" w:styleId="Rcsostblzat">
    <w:name w:val="Table Grid"/>
    <w:basedOn w:val="Normltblzat"/>
    <w:uiPriority w:val="59"/>
    <w:rsid w:val="00FB4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1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C3C18-7B88-426D-9C17-D05E7418A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5672</TotalTime>
  <Pages>5</Pages>
  <Words>324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BGY</dc:creator>
  <cp:lastModifiedBy>Virág Gábor</cp:lastModifiedBy>
  <cp:revision>6</cp:revision>
  <cp:lastPrinted>2015-09-11T11:51:00Z</cp:lastPrinted>
  <dcterms:created xsi:type="dcterms:W3CDTF">2025-12-08T21:29:00Z</dcterms:created>
  <dcterms:modified xsi:type="dcterms:W3CDTF">2026-05-26T07:06:00Z</dcterms:modified>
</cp:coreProperties>
</file>